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98617" w14:textId="77777777" w:rsidR="00A97ACF" w:rsidRPr="00D95F30" w:rsidRDefault="00A97ACF" w:rsidP="00A97ACF">
      <w:pPr>
        <w:jc w:val="center"/>
        <w:rPr>
          <w:lang w:val="it-IT"/>
        </w:rPr>
      </w:pPr>
      <w:bookmarkStart w:id="0" w:name="_Hlk147398151"/>
      <w:r w:rsidRPr="00D95F30">
        <w:rPr>
          <w:lang w:val="it-IT"/>
        </w:rPr>
        <w:t>Comunicato stampa</w:t>
      </w:r>
    </w:p>
    <w:p w14:paraId="2A69DC26" w14:textId="77777777" w:rsidR="00A97ACF" w:rsidRPr="00D95F30" w:rsidRDefault="00A97ACF" w:rsidP="00A97ACF">
      <w:pPr>
        <w:jc w:val="center"/>
        <w:rPr>
          <w:b/>
          <w:bCs/>
          <w:sz w:val="28"/>
          <w:szCs w:val="28"/>
          <w:lang w:val="it-IT"/>
        </w:rPr>
      </w:pPr>
    </w:p>
    <w:p w14:paraId="385CAAA2" w14:textId="65B7953A" w:rsidR="00AE4C67" w:rsidRPr="00D95F30" w:rsidRDefault="00BE649D" w:rsidP="00BE649D">
      <w:pPr>
        <w:jc w:val="center"/>
        <w:rPr>
          <w:b/>
          <w:bCs/>
          <w:sz w:val="28"/>
          <w:szCs w:val="28"/>
          <w:lang w:val="it-IT"/>
        </w:rPr>
      </w:pPr>
      <w:r w:rsidRPr="00D95F30">
        <w:rPr>
          <w:b/>
          <w:bCs/>
          <w:sz w:val="28"/>
          <w:szCs w:val="28"/>
          <w:lang w:val="it-IT"/>
        </w:rPr>
        <w:t xml:space="preserve">WINE &amp; SPIRITS, </w:t>
      </w:r>
      <w:r w:rsidR="007B468B" w:rsidRPr="00D95F30">
        <w:rPr>
          <w:b/>
          <w:bCs/>
          <w:sz w:val="28"/>
          <w:szCs w:val="28"/>
          <w:lang w:val="it-IT"/>
        </w:rPr>
        <w:t>DEBUTTANO IN ITALIA</w:t>
      </w:r>
      <w:r w:rsidR="00AE4C67" w:rsidRPr="00D95F30">
        <w:rPr>
          <w:b/>
          <w:bCs/>
          <w:sz w:val="28"/>
          <w:szCs w:val="28"/>
          <w:lang w:val="it-IT"/>
        </w:rPr>
        <w:t xml:space="preserve"> LE CAPSULE CHE SI ILLUMINANO AL BUIO: </w:t>
      </w:r>
    </w:p>
    <w:p w14:paraId="3DE2CE69" w14:textId="6FC14D09" w:rsidR="00BE649D" w:rsidRPr="00D95F30" w:rsidRDefault="00BE649D" w:rsidP="00BE649D">
      <w:pPr>
        <w:jc w:val="center"/>
        <w:rPr>
          <w:b/>
          <w:bCs/>
          <w:sz w:val="28"/>
          <w:szCs w:val="28"/>
          <w:lang w:val="it-IT"/>
        </w:rPr>
      </w:pPr>
      <w:r w:rsidRPr="00D95F30">
        <w:rPr>
          <w:b/>
          <w:bCs/>
          <w:sz w:val="28"/>
          <w:szCs w:val="28"/>
          <w:lang w:val="it-IT"/>
        </w:rPr>
        <w:t>CON “CREALIS GLOW”</w:t>
      </w:r>
      <w:r w:rsidR="00AE4C67" w:rsidRPr="00D95F30">
        <w:rPr>
          <w:b/>
          <w:bCs/>
          <w:sz w:val="28"/>
          <w:szCs w:val="28"/>
          <w:lang w:val="it-IT"/>
        </w:rPr>
        <w:t xml:space="preserve"> </w:t>
      </w:r>
      <w:r w:rsidRPr="00D95F30">
        <w:rPr>
          <w:b/>
          <w:bCs/>
          <w:sz w:val="28"/>
          <w:szCs w:val="28"/>
          <w:lang w:val="it-IT"/>
        </w:rPr>
        <w:t>IL TREND PACKAGING PER IL 2024 È FLUO</w:t>
      </w:r>
    </w:p>
    <w:p w14:paraId="74655495" w14:textId="77777777" w:rsidR="00BE649D" w:rsidRPr="00D95F30" w:rsidRDefault="00BE649D" w:rsidP="00D82C2A">
      <w:pPr>
        <w:jc w:val="both"/>
        <w:rPr>
          <w:lang w:val="it-IT"/>
        </w:rPr>
      </w:pPr>
    </w:p>
    <w:p w14:paraId="2554CD46" w14:textId="7C9FC368" w:rsidR="00D95F30" w:rsidRPr="00D95F30" w:rsidRDefault="00D95F30" w:rsidP="00D95F30">
      <w:pPr>
        <w:jc w:val="both"/>
        <w:rPr>
          <w:lang w:val="it-IT"/>
        </w:rPr>
      </w:pPr>
      <w:r w:rsidRPr="00D95F30">
        <w:rPr>
          <w:lang w:val="it-IT"/>
        </w:rPr>
        <w:t xml:space="preserve">(Bodio Lomnago – VA, 11 gennaio 2024). Il 2024 si veste di luce e trasporta la </w:t>
      </w:r>
      <w:r w:rsidRPr="00D95F30">
        <w:rPr>
          <w:i/>
          <w:iCs/>
          <w:lang w:val="it-IT"/>
        </w:rPr>
        <w:t>wine &amp; spirits experience</w:t>
      </w:r>
      <w:r w:rsidRPr="00D95F30">
        <w:rPr>
          <w:lang w:val="it-IT"/>
        </w:rPr>
        <w:t xml:space="preserve"> in un universo tutto fluo, a partire dal packaging. A far brillare le bottiglie, </w:t>
      </w:r>
      <w:r w:rsidRPr="00D95F30">
        <w:rPr>
          <w:i/>
          <w:iCs/>
          <w:lang w:val="it-IT"/>
        </w:rPr>
        <w:t>Crealis Glow</w:t>
      </w:r>
      <w:r w:rsidRPr="00D95F30">
        <w:rPr>
          <w:lang w:val="it-IT"/>
        </w:rPr>
        <w:t>, nuova tecnologia di stampa per capsule, capsuloni e tappi a vite realizzat</w:t>
      </w:r>
      <w:r w:rsidR="005B7202">
        <w:rPr>
          <w:lang w:val="it-IT"/>
        </w:rPr>
        <w:t>a</w:t>
      </w:r>
      <w:r w:rsidRPr="00D95F30">
        <w:rPr>
          <w:lang w:val="it-IT"/>
        </w:rPr>
        <w:t xml:space="preserve"> dall’omonimo Gruppo che consente di illuminare marchi o messaggi al buio esponendo la bottiglia alle luci UV tipicamente usate nelle discoteche e nei locali. Già pronto per il debutto sul mercato italiano, </w:t>
      </w:r>
      <w:r w:rsidRPr="00D95F30">
        <w:rPr>
          <w:i/>
          <w:iCs/>
          <w:lang w:val="it-IT"/>
        </w:rPr>
        <w:t>Crealis Glow</w:t>
      </w:r>
      <w:r w:rsidRPr="00D95F30">
        <w:rPr>
          <w:lang w:val="it-IT"/>
        </w:rPr>
        <w:t xml:space="preserve"> è pensato per i capsuloni Premium, le capsule Elite e i tappi a vite ed è disponibile nelle 5 tonalità fluorescenti rosa, verde, giallo, arancione e trasparente. In futuro verrà commercializzato anche all’estero. </w:t>
      </w:r>
    </w:p>
    <w:p w14:paraId="4153C64E" w14:textId="77777777" w:rsidR="00D95F30" w:rsidRPr="00D95F30" w:rsidRDefault="00D95F30" w:rsidP="00D95F30">
      <w:pPr>
        <w:jc w:val="both"/>
        <w:rPr>
          <w:lang w:val="it-IT"/>
        </w:rPr>
      </w:pPr>
    </w:p>
    <w:p w14:paraId="45EB69F0" w14:textId="77777777" w:rsidR="00D95F30" w:rsidRPr="00D95F30" w:rsidRDefault="00D95F30" w:rsidP="00D95F30">
      <w:pPr>
        <w:jc w:val="both"/>
        <w:rPr>
          <w:lang w:val="it-IT"/>
        </w:rPr>
      </w:pPr>
      <w:r w:rsidRPr="00D95F30">
        <w:rPr>
          <w:lang w:val="it-IT"/>
        </w:rPr>
        <w:t xml:space="preserve">“Si tratta di un concept sviluppato per massimizzare l’impatto esperienziale – spiega Isabelle Gruard, Group Marketing Director –. </w:t>
      </w:r>
      <w:r w:rsidRPr="00D95F30">
        <w:rPr>
          <w:i/>
          <w:iCs/>
          <w:lang w:val="it-IT"/>
        </w:rPr>
        <w:t>Crealis Glow</w:t>
      </w:r>
      <w:r w:rsidRPr="00D95F30">
        <w:rPr>
          <w:lang w:val="it-IT"/>
        </w:rPr>
        <w:t xml:space="preserve">, infatti, non è solo una finitura di grande impatto visivo: consente di illuminare dettagli, di svelare un messaggio nascosto invisibile alla luce del giorno, trasforma il singolo prodotto in un punto di attenzione e, non da ultimo, è instagrammabile. Vogliamo rispondere da un lato alla ritrovata voglia di Millennials e GenZ di vivere la vita notturna e condividerla sui social, dall’altro all’esigenza dei produttori di trovare sempre nuove formule comunicative ed espressive. Questa proposta – conclude Gruard – è particolarmente adatta a quei segmenti di mercato in cui il drink è fortemente associato all’immagine e allo status o in contesti di consumo con servizi VIP”. </w:t>
      </w:r>
    </w:p>
    <w:p w14:paraId="71DD52A7" w14:textId="77777777" w:rsidR="00D95F30" w:rsidRDefault="00D95F30" w:rsidP="00D95F30">
      <w:pPr>
        <w:rPr>
          <w:sz w:val="22"/>
          <w:szCs w:val="22"/>
          <w:lang w:val="it-IT"/>
        </w:rPr>
      </w:pPr>
    </w:p>
    <w:p w14:paraId="52B8B299" w14:textId="77777777" w:rsidR="00D95F30" w:rsidRPr="0009263A" w:rsidRDefault="00186F98" w:rsidP="00D95F30">
      <w:pPr>
        <w:rPr>
          <w:b/>
          <w:bCs/>
        </w:rPr>
      </w:pPr>
      <w:hyperlink r:id="rId9" w:history="1">
        <w:r w:rsidR="00D95F30" w:rsidRPr="00D95F30">
          <w:rPr>
            <w:rStyle w:val="Collegamentoipertestuale"/>
            <w:b/>
            <w:bCs/>
            <w:sz w:val="22"/>
            <w:szCs w:val="22"/>
            <w:lang w:val="it-IT"/>
          </w:rPr>
          <w:t>Link al video di presentazione</w:t>
        </w:r>
      </w:hyperlink>
    </w:p>
    <w:p w14:paraId="12A88102" w14:textId="77777777" w:rsidR="00D95F30" w:rsidRDefault="00D95F30" w:rsidP="00D95F30">
      <w:pPr>
        <w:rPr>
          <w:sz w:val="22"/>
          <w:szCs w:val="22"/>
          <w:lang w:val="it-IT"/>
        </w:rPr>
      </w:pPr>
    </w:p>
    <w:p w14:paraId="6569F301" w14:textId="77777777" w:rsidR="00D95F30" w:rsidRPr="00D95F30" w:rsidRDefault="00186F98" w:rsidP="00D95F30">
      <w:pPr>
        <w:rPr>
          <w:b/>
          <w:bCs/>
          <w:sz w:val="22"/>
          <w:szCs w:val="22"/>
          <w:lang w:val="it-IT"/>
        </w:rPr>
      </w:pPr>
      <w:hyperlink r:id="rId10" w:history="1">
        <w:r w:rsidR="00D95F30" w:rsidRPr="00D95F30">
          <w:rPr>
            <w:rStyle w:val="Collegamentoipertestuale"/>
            <w:b/>
            <w:bCs/>
            <w:sz w:val="22"/>
            <w:szCs w:val="22"/>
            <w:lang w:val="it-IT"/>
          </w:rPr>
          <w:t>Link alle foto in alta definizione</w:t>
        </w:r>
      </w:hyperlink>
      <w:r w:rsidR="00D95F30">
        <w:rPr>
          <w:b/>
          <w:bCs/>
          <w:sz w:val="22"/>
          <w:szCs w:val="22"/>
          <w:lang w:val="it-IT"/>
        </w:rPr>
        <w:t xml:space="preserve"> </w:t>
      </w:r>
      <w:r w:rsidR="00D95F30" w:rsidRPr="00D95F30">
        <w:rPr>
          <w:sz w:val="22"/>
          <w:szCs w:val="22"/>
          <w:lang w:val="it-IT"/>
        </w:rPr>
        <w:t>(scade il 18/01/2024)</w:t>
      </w:r>
      <w:r w:rsidR="00D95F30" w:rsidRPr="00D95F30">
        <w:rPr>
          <w:b/>
          <w:bCs/>
          <w:sz w:val="22"/>
          <w:szCs w:val="22"/>
          <w:lang w:val="it-IT"/>
        </w:rPr>
        <w:t xml:space="preserve"> </w:t>
      </w:r>
    </w:p>
    <w:p w14:paraId="734C0097" w14:textId="77777777" w:rsidR="00D95F30" w:rsidRDefault="00D95F30" w:rsidP="00D95F30">
      <w:pPr>
        <w:rPr>
          <w:lang w:val="it-IT"/>
        </w:rPr>
      </w:pPr>
    </w:p>
    <w:p w14:paraId="0618FCE4" w14:textId="2D16A288" w:rsidR="00D95F30" w:rsidRPr="00D95F30" w:rsidRDefault="00D95F30" w:rsidP="00D95F30">
      <w:pPr>
        <w:jc w:val="center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5865FBEB" wp14:editId="2C33E87B">
            <wp:extent cx="4391025" cy="2737944"/>
            <wp:effectExtent l="0" t="0" r="0" b="5715"/>
            <wp:docPr id="2104003965" name="Immagine 1" descr="Immagine che contiene luce, Neon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03965" name="Immagine 1" descr="Immagine che contiene luce, Neon, art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79" cy="27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CF09" w14:textId="77777777" w:rsidR="00BE649D" w:rsidRPr="00D95F30" w:rsidRDefault="00BE649D" w:rsidP="00A97ACF">
      <w:pPr>
        <w:jc w:val="both"/>
        <w:rPr>
          <w:b/>
          <w:bCs/>
          <w:lang w:val="it-IT"/>
        </w:rPr>
      </w:pPr>
    </w:p>
    <w:p w14:paraId="10494359" w14:textId="36917187" w:rsidR="00A97ACF" w:rsidRPr="00D95F30" w:rsidRDefault="00A97ACF" w:rsidP="00A97ACF">
      <w:pPr>
        <w:jc w:val="both"/>
        <w:rPr>
          <w:i/>
          <w:iCs/>
          <w:sz w:val="20"/>
          <w:szCs w:val="20"/>
          <w:lang w:val="it-IT"/>
        </w:rPr>
      </w:pPr>
      <w:r w:rsidRPr="00D95F30">
        <w:rPr>
          <w:i/>
          <w:iCs/>
          <w:sz w:val="20"/>
          <w:szCs w:val="20"/>
          <w:lang w:val="it-IT"/>
        </w:rPr>
        <w:t>Un fatturato globale da oltre 3</w:t>
      </w:r>
      <w:r w:rsidR="00186F98">
        <w:rPr>
          <w:i/>
          <w:iCs/>
          <w:sz w:val="20"/>
          <w:szCs w:val="20"/>
          <w:lang w:val="it-IT"/>
        </w:rPr>
        <w:t>0</w:t>
      </w:r>
      <w:r w:rsidRPr="00D95F30">
        <w:rPr>
          <w:i/>
          <w:iCs/>
          <w:sz w:val="20"/>
          <w:szCs w:val="20"/>
          <w:lang w:val="it-IT"/>
        </w:rPr>
        <w:t>0 milioni l’anno, 1</w:t>
      </w:r>
      <w:r w:rsidR="00186F98">
        <w:rPr>
          <w:i/>
          <w:iCs/>
          <w:sz w:val="20"/>
          <w:szCs w:val="20"/>
          <w:lang w:val="it-IT"/>
        </w:rPr>
        <w:t>5</w:t>
      </w:r>
      <w:r w:rsidRPr="00D95F30">
        <w:rPr>
          <w:i/>
          <w:iCs/>
          <w:sz w:val="20"/>
          <w:szCs w:val="20"/>
          <w:lang w:val="it-IT"/>
        </w:rPr>
        <w:t xml:space="preserve">00 dipendenti, 17 siti produttivi in 8 Paesi e una presenza commerciale in oltre 70 paesi. Sono i numeri di </w:t>
      </w:r>
      <w:r w:rsidRPr="00D95F30">
        <w:rPr>
          <w:b/>
          <w:bCs/>
          <w:i/>
          <w:iCs/>
          <w:sz w:val="20"/>
          <w:szCs w:val="20"/>
          <w:lang w:val="it-IT"/>
        </w:rPr>
        <w:t>Crealis</w:t>
      </w:r>
      <w:r w:rsidRPr="00D95F30">
        <w:rPr>
          <w:i/>
          <w:iCs/>
          <w:sz w:val="20"/>
          <w:szCs w:val="20"/>
          <w:lang w:val="it-IT"/>
        </w:rPr>
        <w:t xml:space="preserve">, il gruppo internazionale leader globale nelle soluzioni di chiusura per vini fermi e spumanti, liquori, birre, olio d'oliva e aceto. A garantire la qualità di produzione degli oltre </w:t>
      </w:r>
      <w:r w:rsidR="00186F98">
        <w:rPr>
          <w:i/>
          <w:iCs/>
          <w:sz w:val="20"/>
          <w:szCs w:val="20"/>
          <w:lang w:val="it-IT"/>
        </w:rPr>
        <w:t>5</w:t>
      </w:r>
      <w:r w:rsidRPr="00D95F30">
        <w:rPr>
          <w:i/>
          <w:iCs/>
          <w:sz w:val="20"/>
          <w:szCs w:val="20"/>
          <w:lang w:val="it-IT"/>
        </w:rPr>
        <w:t xml:space="preserve"> miliardi di pezzi ogni anno, gli 8 marchi storici specializzati nei diversi segmenti del comparto chiusure: le italiane Enoplastic, Pe.Di e Supercap, le francesi Sparflex e Le Muselet Valentin, la spagnola Rivercap e, oltreoceano, la californiana Maverick Enterprise e la messicana Corchomex. Nel 2023 il gruppo ha rafforzato la presenza nel mercato dei tappi a T grazie all'accordo con tre aziende portoghesi: Woodcap, M. Firinho &amp; Filhos e J. Couto &amp; Pereira. Circa il 35% del fatturato complessivo è made in Italy e la governance del gruppo è affidata al CEO Michele Moglia.</w:t>
      </w:r>
    </w:p>
    <w:p w14:paraId="3F180B4B" w14:textId="77777777" w:rsidR="00A97ACF" w:rsidRDefault="00A97ACF" w:rsidP="00A97ACF">
      <w:pPr>
        <w:pStyle w:val="Pidipagina"/>
        <w:rPr>
          <w:b/>
          <w:bCs/>
          <w:sz w:val="20"/>
          <w:szCs w:val="20"/>
        </w:rPr>
      </w:pPr>
    </w:p>
    <w:p w14:paraId="37D4F889" w14:textId="77777777" w:rsidR="0009263A" w:rsidRDefault="0009263A" w:rsidP="0009263A">
      <w:pPr>
        <w:pStyle w:val="Pidipagina"/>
        <w:rPr>
          <w:b/>
          <w:bCs/>
          <w:sz w:val="22"/>
          <w:szCs w:val="22"/>
        </w:rPr>
      </w:pPr>
    </w:p>
    <w:p w14:paraId="05FC195E" w14:textId="4FD19F31" w:rsidR="0009263A" w:rsidRPr="0009263A" w:rsidRDefault="0009263A" w:rsidP="0009263A">
      <w:pPr>
        <w:pStyle w:val="Pidipagina"/>
        <w:rPr>
          <w:b/>
          <w:bCs/>
          <w:sz w:val="22"/>
          <w:szCs w:val="22"/>
        </w:rPr>
      </w:pPr>
      <w:r w:rsidRPr="0009263A">
        <w:rPr>
          <w:b/>
          <w:bCs/>
          <w:sz w:val="22"/>
          <w:szCs w:val="22"/>
        </w:rPr>
        <w:t xml:space="preserve">Crealis </w:t>
      </w:r>
    </w:p>
    <w:p w14:paraId="3365CD8B" w14:textId="6EB2870E" w:rsidR="0009263A" w:rsidRPr="0009263A" w:rsidRDefault="0009263A" w:rsidP="0009263A">
      <w:pPr>
        <w:pStyle w:val="Pidipagina"/>
        <w:rPr>
          <w:bCs/>
          <w:sz w:val="22"/>
          <w:szCs w:val="22"/>
        </w:rPr>
      </w:pPr>
      <w:r w:rsidRPr="0009263A">
        <w:rPr>
          <w:bCs/>
          <w:sz w:val="22"/>
          <w:szCs w:val="22"/>
        </w:rPr>
        <w:t xml:space="preserve">Isabelle Gruard – Group Marketing Director ( </w:t>
      </w:r>
      <w:hyperlink r:id="rId12" w:history="1">
        <w:r w:rsidRPr="00763CFD">
          <w:rPr>
            <w:rStyle w:val="Collegamentoipertestuale"/>
            <w:bCs/>
            <w:sz w:val="22"/>
            <w:szCs w:val="22"/>
          </w:rPr>
          <w:t>isabelle.gruard@crealisgroup.com</w:t>
        </w:r>
      </w:hyperlink>
      <w:r w:rsidRPr="0009263A">
        <w:rPr>
          <w:bCs/>
          <w:sz w:val="22"/>
          <w:szCs w:val="22"/>
        </w:rPr>
        <w:t xml:space="preserve"> )</w:t>
      </w:r>
    </w:p>
    <w:p w14:paraId="638B0F48" w14:textId="77777777" w:rsidR="0009263A" w:rsidRPr="0009263A" w:rsidRDefault="0009263A" w:rsidP="0009263A">
      <w:pPr>
        <w:pStyle w:val="Pidipagina"/>
        <w:rPr>
          <w:b/>
          <w:bCs/>
          <w:sz w:val="22"/>
          <w:szCs w:val="22"/>
        </w:rPr>
      </w:pPr>
    </w:p>
    <w:p w14:paraId="068A6C89" w14:textId="77777777" w:rsidR="00A97ACF" w:rsidRPr="0009263A" w:rsidRDefault="00A97ACF" w:rsidP="00A97ACF">
      <w:pPr>
        <w:pStyle w:val="Pidipagina"/>
        <w:rPr>
          <w:b/>
          <w:bCs/>
          <w:sz w:val="22"/>
          <w:szCs w:val="22"/>
        </w:rPr>
      </w:pPr>
      <w:r w:rsidRPr="0009263A">
        <w:rPr>
          <w:b/>
          <w:bCs/>
          <w:sz w:val="22"/>
          <w:szCs w:val="22"/>
        </w:rPr>
        <w:t>Ufficio stampa Crealis in Italia – ispropress</w:t>
      </w:r>
    </w:p>
    <w:p w14:paraId="5528B3B6" w14:textId="2428F0BE" w:rsidR="00BD08C0" w:rsidRPr="0009263A" w:rsidRDefault="00A97ACF" w:rsidP="00F55430">
      <w:pPr>
        <w:pStyle w:val="Pidipagina"/>
        <w:rPr>
          <w:sz w:val="22"/>
          <w:szCs w:val="22"/>
        </w:rPr>
      </w:pPr>
      <w:r w:rsidRPr="0009263A">
        <w:rPr>
          <w:sz w:val="22"/>
          <w:szCs w:val="22"/>
        </w:rPr>
        <w:t xml:space="preserve">Marta De Carli (393.4554270 – </w:t>
      </w:r>
      <w:hyperlink r:id="rId13" w:history="1">
        <w:r w:rsidRPr="0009263A">
          <w:rPr>
            <w:rStyle w:val="Collegamentoipertestuale"/>
            <w:sz w:val="22"/>
            <w:szCs w:val="22"/>
          </w:rPr>
          <w:t>press@ispropress.it</w:t>
        </w:r>
      </w:hyperlink>
      <w:r w:rsidRPr="0009263A">
        <w:rPr>
          <w:sz w:val="22"/>
          <w:szCs w:val="22"/>
        </w:rPr>
        <w:t xml:space="preserve">) - Simone Velasco (327.9131676 – </w:t>
      </w:r>
      <w:hyperlink r:id="rId14" w:history="1">
        <w:r w:rsidRPr="0009263A">
          <w:rPr>
            <w:rStyle w:val="Collegamentoipertestuale"/>
            <w:sz w:val="22"/>
            <w:szCs w:val="22"/>
          </w:rPr>
          <w:t>simovela@ispropress.it</w:t>
        </w:r>
      </w:hyperlink>
      <w:r w:rsidRPr="0009263A">
        <w:rPr>
          <w:sz w:val="22"/>
          <w:szCs w:val="22"/>
        </w:rPr>
        <w:t>)</w:t>
      </w:r>
      <w:bookmarkEnd w:id="0"/>
    </w:p>
    <w:sectPr w:rsidR="00BD08C0" w:rsidRPr="0009263A" w:rsidSect="002C6DE0">
      <w:headerReference w:type="default" r:id="rId15"/>
      <w:footerReference w:type="default" r:id="rId16"/>
      <w:pgSz w:w="11906" w:h="16838"/>
      <w:pgMar w:top="527" w:right="760" w:bottom="1418" w:left="760" w:header="709" w:footer="1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149BB" w14:textId="77777777" w:rsidR="002C35B7" w:rsidRDefault="002C35B7" w:rsidP="00817438">
      <w:r>
        <w:separator/>
      </w:r>
    </w:p>
  </w:endnote>
  <w:endnote w:type="continuationSeparator" w:id="0">
    <w:p w14:paraId="51516AF3" w14:textId="77777777" w:rsidR="002C35B7" w:rsidRDefault="002C35B7" w:rsidP="00817438">
      <w:r>
        <w:continuationSeparator/>
      </w:r>
    </w:p>
  </w:endnote>
  <w:endnote w:type="continuationNotice" w:id="1">
    <w:p w14:paraId="567C7BB9" w14:textId="77777777" w:rsidR="002C35B7" w:rsidRDefault="002C35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9D67" w14:textId="63112CCB" w:rsidR="000A1C81" w:rsidRDefault="00027040" w:rsidP="002469EC">
    <w:pPr>
      <w:pStyle w:val="Pidipagina"/>
      <w:tabs>
        <w:tab w:val="clear" w:pos="4536"/>
        <w:tab w:val="clear" w:pos="9072"/>
      </w:tabs>
      <w:rPr>
        <w:rFonts w:ascii="Gotham Medium" w:hAnsi="Gotham Medium"/>
        <w:color w:val="011E41"/>
        <w:sz w:val="17"/>
        <w:szCs w:val="17"/>
      </w:rPr>
    </w:pPr>
    <w:r>
      <w:rPr>
        <w:rFonts w:ascii="Gotham Bold" w:hAnsi="Gotham Bold"/>
        <w:noProof/>
        <w:color w:val="011E41"/>
        <w:sz w:val="14"/>
        <w:szCs w:val="14"/>
      </w:rPr>
      <w:drawing>
        <wp:anchor distT="0" distB="0" distL="114300" distR="114300" simplePos="0" relativeHeight="251701248" behindDoc="0" locked="0" layoutInCell="1" allowOverlap="1" wp14:anchorId="3CB9AF44" wp14:editId="74407910">
          <wp:simplePos x="0" y="0"/>
          <wp:positionH relativeFrom="column">
            <wp:posOffset>5363633</wp:posOffset>
          </wp:positionH>
          <wp:positionV relativeFrom="paragraph">
            <wp:posOffset>53552</wp:posOffset>
          </wp:positionV>
          <wp:extent cx="1179576" cy="195072"/>
          <wp:effectExtent l="0" t="0" r="1905" b="0"/>
          <wp:wrapNone/>
          <wp:docPr id="60" name="Immagine 60" descr="Immagine che contiene testo, arredo, tav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Immagine che contiene testo, arredo, tav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195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953" w:rsidRPr="00677F59">
      <w:rPr>
        <w:rFonts w:ascii="Gotham Bold" w:hAnsi="Gotham Bold"/>
        <w:noProof/>
        <w:color w:val="011E41"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89DFB2A" wp14:editId="6E812F8F">
              <wp:simplePos x="0" y="0"/>
              <wp:positionH relativeFrom="column">
                <wp:posOffset>-83185</wp:posOffset>
              </wp:positionH>
              <wp:positionV relativeFrom="paragraph">
                <wp:posOffset>146685</wp:posOffset>
              </wp:positionV>
              <wp:extent cx="1992630" cy="1237615"/>
              <wp:effectExtent l="0" t="0" r="0" b="635"/>
              <wp:wrapNone/>
              <wp:docPr id="1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630" cy="12376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CD2D70" w14:textId="6871F071" w:rsidR="00150B9E" w:rsidRPr="0033434B" w:rsidRDefault="00C53181" w:rsidP="00150B9E">
                          <w:pPr>
                            <w:rPr>
                              <w:rFonts w:ascii="Gotham Bold" w:hAnsi="Gotham Bold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33434B">
                            <w:rPr>
                              <w:rFonts w:ascii="Gotham Bold" w:hAnsi="Gotham Bold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CREALIS S.</w:t>
                          </w:r>
                          <w:r w:rsidR="00F048D7" w:rsidRPr="0033434B">
                            <w:rPr>
                              <w:rFonts w:ascii="Gotham Bold" w:hAnsi="Gotham Bold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p</w:t>
                          </w:r>
                          <w:r w:rsidRPr="0033434B">
                            <w:rPr>
                              <w:rFonts w:ascii="Gotham Bold" w:hAnsi="Gotham Bold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.A.</w:t>
                          </w:r>
                        </w:p>
                        <w:p w14:paraId="259E6648" w14:textId="77777777" w:rsidR="0074113B" w:rsidRPr="0033434B" w:rsidRDefault="0074113B" w:rsidP="0074113B">
                          <w:pPr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33434B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 xml:space="preserve">Via Luigi Galvani 1 </w:t>
                          </w:r>
                        </w:p>
                        <w:p w14:paraId="48C6929A" w14:textId="77777777" w:rsidR="0074113B" w:rsidRPr="0033434B" w:rsidRDefault="0074113B" w:rsidP="0074113B">
                          <w:pPr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33434B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21020 Bodio Lomnago (VA) - Italy</w:t>
                          </w:r>
                        </w:p>
                        <w:p w14:paraId="6DA03DE5" w14:textId="5DD12E76" w:rsidR="00150B9E" w:rsidRPr="0033434B" w:rsidRDefault="00186F98" w:rsidP="0074113B">
                          <w:pPr>
                            <w:rPr>
                              <w:rFonts w:ascii="Gotham Book" w:hAnsi="Gotham Book"/>
                              <w:color w:val="011E41"/>
                              <w:sz w:val="14"/>
                              <w:szCs w:val="14"/>
                              <w:lang w:val="it-IT"/>
                            </w:rPr>
                          </w:pPr>
                          <w:hyperlink r:id="rId2" w:history="1">
                            <w:r w:rsidR="0074113B" w:rsidRPr="0033434B">
                              <w:rPr>
                                <w:rStyle w:val="Collegamentoipertestuale"/>
                                <w:rFonts w:ascii="Gotham Bold" w:hAnsi="Gotham Bold"/>
                                <w:color w:val="041E42"/>
                                <w:sz w:val="14"/>
                                <w:szCs w:val="14"/>
                                <w:u w:val="none"/>
                                <w:lang w:val="it-IT"/>
                              </w:rPr>
                              <w:t>www.crealisgroup.com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DFB2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6.55pt;margin-top:11.55pt;width:156.9pt;height:9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6iGQIAADQ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SHR7PZcDpCF0dfNhzdTbNJyJNcnxvr/DcBDQlGQS3yEuFi&#10;h7Xzfeg5JFTTsKqVitwoTdqCTkeTND64eDC50ljj2mywfLftSF3eDLKF8ojzWeipd4avauxhzZx/&#10;ZRa5xr5Rv/4FF6kAa8HJoqQC++tv9yEeKUAvJS1qp6Du555ZQYn6rpGcWTYeB7HFw3hyN8SDvfVs&#10;bz163zwCyjPDn2J4NEO8V2dTWmjeUebLUBVdTHOsXVB/Nh99r2j8JlwslzEI5WWYX+uN4SF1QDUg&#10;/Na9M2tONHhk8BnOKmP5Bzb62J6P5d6DrCNVAece1RP8KM1I9ukbBe3fnmPU9bMvfgMAAP//AwBQ&#10;SwMEFAAGAAgAAAAhAJLMpj7hAAAACgEAAA8AAABkcnMvZG93bnJldi54bWxMj8FOwzAMhu9IvEPk&#10;Sdy2pJ2AqjSdpkoTEoLDxi7c0iZrqyVOabKt8PR4J3aybH/6/blYTc6ysxlD71FCshDADDZe99hK&#10;2H9u5hmwEBVqZT0aCT8mwKq8vytUrv0Ft+a8iy2jEAy5ktDFOOSch6YzToWFHwzS7uBHpyK1Y8v1&#10;qC4U7ixPhXjiTvVIFzo1mKozzXF3chLeqs2H2tapy35t9fp+WA/f+69HKR9m0/oFWDRT/Ifhqk/q&#10;UJJT7U+oA7MS5skyIVRCeq0ELIV4BlbTIMkE8LLgty+UfwAAAP//AwBQSwECLQAUAAYACAAAACEA&#10;toM4kv4AAADhAQAAEwAAAAAAAAAAAAAAAAAAAAAAW0NvbnRlbnRfVHlwZXNdLnhtbFBLAQItABQA&#10;BgAIAAAAIQA4/SH/1gAAAJQBAAALAAAAAAAAAAAAAAAAAC8BAABfcmVscy8ucmVsc1BLAQItABQA&#10;BgAIAAAAIQArYP6iGQIAADQEAAAOAAAAAAAAAAAAAAAAAC4CAABkcnMvZTJvRG9jLnhtbFBLAQIt&#10;ABQABgAIAAAAIQCSzKY+4QAAAAoBAAAPAAAAAAAAAAAAAAAAAHMEAABkcnMvZG93bnJldi54bWxQ&#10;SwUGAAAAAAQABADzAAAAgQUAAAAA&#10;" filled="f" stroked="f" strokeweight=".5pt">
              <v:textbox>
                <w:txbxContent>
                  <w:p w14:paraId="67CD2D70" w14:textId="6871F071" w:rsidR="00150B9E" w:rsidRPr="0033434B" w:rsidRDefault="00C53181" w:rsidP="00150B9E">
                    <w:pPr>
                      <w:rPr>
                        <w:rFonts w:ascii="Gotham Bold" w:hAnsi="Gotham Bold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33434B">
                      <w:rPr>
                        <w:rFonts w:ascii="Gotham Bold" w:hAnsi="Gotham Bold"/>
                        <w:color w:val="041E42"/>
                        <w:sz w:val="14"/>
                        <w:szCs w:val="14"/>
                        <w:lang w:val="it-IT"/>
                      </w:rPr>
                      <w:t>CREALIS S.</w:t>
                    </w:r>
                    <w:r w:rsidR="00F048D7" w:rsidRPr="0033434B">
                      <w:rPr>
                        <w:rFonts w:ascii="Gotham Bold" w:hAnsi="Gotham Bold"/>
                        <w:color w:val="041E42"/>
                        <w:sz w:val="14"/>
                        <w:szCs w:val="14"/>
                        <w:lang w:val="it-IT"/>
                      </w:rPr>
                      <w:t>p</w:t>
                    </w:r>
                    <w:r w:rsidRPr="0033434B">
                      <w:rPr>
                        <w:rFonts w:ascii="Gotham Bold" w:hAnsi="Gotham Bold"/>
                        <w:color w:val="041E42"/>
                        <w:sz w:val="14"/>
                        <w:szCs w:val="14"/>
                        <w:lang w:val="it-IT"/>
                      </w:rPr>
                      <w:t>.A.</w:t>
                    </w:r>
                  </w:p>
                  <w:p w14:paraId="259E6648" w14:textId="77777777" w:rsidR="0074113B" w:rsidRPr="0033434B" w:rsidRDefault="0074113B" w:rsidP="0074113B">
                    <w:pPr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33434B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 xml:space="preserve">Via Luigi Galvani 1 </w:t>
                    </w:r>
                  </w:p>
                  <w:p w14:paraId="48C6929A" w14:textId="77777777" w:rsidR="0074113B" w:rsidRPr="0033434B" w:rsidRDefault="0074113B" w:rsidP="0074113B">
                    <w:pPr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33434B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>21020 Bodio Lomnago (VA) - Italy</w:t>
                    </w:r>
                  </w:p>
                  <w:p w14:paraId="6DA03DE5" w14:textId="5DD12E76" w:rsidR="00150B9E" w:rsidRPr="0033434B" w:rsidRDefault="00186F98" w:rsidP="0074113B">
                    <w:pPr>
                      <w:rPr>
                        <w:rFonts w:ascii="Gotham Book" w:hAnsi="Gotham Book"/>
                        <w:color w:val="011E41"/>
                        <w:sz w:val="14"/>
                        <w:szCs w:val="14"/>
                        <w:lang w:val="it-IT"/>
                      </w:rPr>
                    </w:pPr>
                    <w:hyperlink r:id="rId3" w:history="1">
                      <w:r w:rsidR="0074113B" w:rsidRPr="0033434B">
                        <w:rPr>
                          <w:rStyle w:val="Collegamentoipertestuale"/>
                          <w:rFonts w:ascii="Gotham Bold" w:hAnsi="Gotham Bold"/>
                          <w:color w:val="041E42"/>
                          <w:sz w:val="14"/>
                          <w:szCs w:val="14"/>
                          <w:u w:val="none"/>
                          <w:lang w:val="it-IT"/>
                        </w:rPr>
                        <w:t>www.crealisgroup.com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2469EC">
      <w:rPr>
        <w:rFonts w:ascii="Gotham Medium" w:hAnsi="Gotham Medium"/>
        <w:color w:val="011E41"/>
        <w:sz w:val="17"/>
        <w:szCs w:val="17"/>
      </w:rPr>
      <w:tab/>
    </w:r>
  </w:p>
  <w:p w14:paraId="4747E97A" w14:textId="43013DC5" w:rsidR="000A1C81" w:rsidRDefault="0033434B">
    <w:pPr>
      <w:pStyle w:val="Pidipagina"/>
      <w:rPr>
        <w:rFonts w:ascii="Gotham Medium" w:hAnsi="Gotham Medium"/>
        <w:color w:val="011E41"/>
        <w:sz w:val="17"/>
        <w:szCs w:val="17"/>
      </w:rPr>
    </w:pPr>
    <w:r w:rsidRPr="00677F59">
      <w:rPr>
        <w:rFonts w:ascii="Gotham Bold" w:hAnsi="Gotham Bold"/>
        <w:noProof/>
        <w:color w:val="011E41"/>
        <w:sz w:val="14"/>
        <w:szCs w:val="1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83737E" wp14:editId="6D4A6806">
              <wp:simplePos x="0" y="0"/>
              <wp:positionH relativeFrom="column">
                <wp:posOffset>4561205</wp:posOffset>
              </wp:positionH>
              <wp:positionV relativeFrom="paragraph">
                <wp:posOffset>111088</wp:posOffset>
              </wp:positionV>
              <wp:extent cx="2095500" cy="511175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1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B06D97" w14:textId="257E080D" w:rsidR="004752FF" w:rsidRPr="00A63E2A" w:rsidRDefault="004752FF" w:rsidP="004752FF">
                          <w:pPr>
                            <w:jc w:val="right"/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 xml:space="preserve">P. </w:t>
                          </w:r>
                          <w:r w:rsidR="00A5267B"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I</w:t>
                          </w: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VA e C.F. (VAT number) 13400560150</w:t>
                          </w:r>
                        </w:p>
                        <w:p w14:paraId="5AFCB625" w14:textId="30ACBB7D" w:rsidR="004752FF" w:rsidRPr="00A63E2A" w:rsidRDefault="004752FF" w:rsidP="004752FF">
                          <w:pPr>
                            <w:jc w:val="right"/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Uff. Reg. Impr. VA 13400560150</w:t>
                          </w:r>
                        </w:p>
                        <w:p w14:paraId="15029ED1" w14:textId="1556FBF2" w:rsidR="004752FF" w:rsidRPr="00A63E2A" w:rsidRDefault="004752FF" w:rsidP="004752FF">
                          <w:pPr>
                            <w:jc w:val="right"/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  <w:lang w:val="it-IT"/>
                            </w:rPr>
                            <w:t>R.E.A VA 275006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3737E" id="Text Box 6" o:spid="_x0000_s1028" type="#_x0000_t202" style="position:absolute;margin-left:359.15pt;margin-top:8.75pt;width:165pt;height: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ecGwIAADMEAAAOAAAAZHJzL2Uyb0RvYy54bWysU8tu2zAQvBfoPxC815JcK2kEy4GbwEUB&#10;IwngFDnTFGkJoLgsSVtyv75LSn4g7anohdrlrvYxM5zf960iB2FdA7qk2SSlRGgOVaN3Jf3xuvr0&#10;hRLnma6YAi1KehSO3i8+fph3phBTqEFVwhIsol3RmZLW3psiSRyvRcvcBIzQGJRgW+bRtbuksqzD&#10;6q1Kpml6k3RgK2OBC+fw9nEI0kWsL6Xg/llKJzxRJcXZfDxtPLfhTBZzVuwsM3XDxzHYP0zRskZj&#10;03OpR+YZ2dvmj1Jtwy04kH7CoU1AyoaLuANuk6XvttnUzIi4C4LjzBkm9//K8qfDxrxY4vuv0COB&#10;AZDOuMLhZdinl7YNX5yUYBwhPJ5hE70nHC+n6V2epxjiGMuzLLvNQ5nk8rexzn8T0JJglNQiLREt&#10;dlg7P6SeUkIzDatGqUiN0qQr6c3nPI0/nCNYXGnscZk1WL7f9qSpcKTTHluojriehYF5Z/iqwRnW&#10;zPkXZpFqHBvl65/xkAqwF4wWJTXYX3+7D/nIAEYp6VA6JXU/98wKStR3jdzcZbNZ0Fp0ZvntFB17&#10;HdleR/S+fQBUZ4YPxfBohnyvTqa00L6hypehK4aY5ti7pP5kPvhB0PhKuFguYxKqyzC/1hvDQ+mA&#10;akD4tX9j1ow0eCTwCU4iY8U7NobcgY/l3oNsIlUB5wHVEX5UZiR7fEVB+td+zLq89cVvAAAA//8D&#10;AFBLAwQUAAYACAAAACEAFVc9oOAAAAAKAQAADwAAAGRycy9kb3ducmV2LnhtbEyPwU7DMAyG70i8&#10;Q2QkbizZYKzrmk5TpQkJscPGLtzSxmsrEqc02VZ4etITHO3/0+/P2Xqwhl2w960jCdOJAIZUOd1S&#10;LeH4vn1IgPmgSCvjCCV8o4d1fnuTqVS7K+3xcgg1iyXkUyWhCaFLOfdVg1b5ieuQYnZyvVUhjn3N&#10;da+usdwaPhPimVvVUrzQqA6LBqvPw9lKeC22O7UvZzb5McXL22nTfR0/5lLe3w2bFbCAQ/iDYdSP&#10;6pBHp9KdSXtmJCymyWNEY7CYAxsB8TRuSgnLRADPM/7/hfwXAAD//wMAUEsBAi0AFAAGAAgAAAAh&#10;ALaDOJL+AAAA4QEAABMAAAAAAAAAAAAAAAAAAAAAAFtDb250ZW50X1R5cGVzXS54bWxQSwECLQAU&#10;AAYACAAAACEAOP0h/9YAAACUAQAACwAAAAAAAAAAAAAAAAAvAQAAX3JlbHMvLnJlbHNQSwECLQAU&#10;AAYACAAAACEAJ/hnnBsCAAAzBAAADgAAAAAAAAAAAAAAAAAuAgAAZHJzL2Uyb0RvYy54bWxQSwEC&#10;LQAUAAYACAAAACEAFVc9oOAAAAAKAQAADwAAAAAAAAAAAAAAAAB1BAAAZHJzL2Rvd25yZXYueG1s&#10;UEsFBgAAAAAEAAQA8wAAAIIFAAAAAA==&#10;" filled="f" stroked="f" strokeweight=".5pt">
              <v:textbox>
                <w:txbxContent>
                  <w:p w14:paraId="00B06D97" w14:textId="257E080D" w:rsidR="004752FF" w:rsidRPr="00A63E2A" w:rsidRDefault="004752FF" w:rsidP="004752FF">
                    <w:pPr>
                      <w:jc w:val="right"/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 xml:space="preserve">P. </w:t>
                    </w:r>
                    <w:r w:rsidR="00A5267B"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>I</w:t>
                    </w: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>VA e C.F. (VAT number) 13400560150</w:t>
                    </w:r>
                  </w:p>
                  <w:p w14:paraId="5AFCB625" w14:textId="30ACBB7D" w:rsidR="004752FF" w:rsidRPr="00A63E2A" w:rsidRDefault="004752FF" w:rsidP="004752FF">
                    <w:pPr>
                      <w:jc w:val="right"/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>Uff. Reg. Impr. VA 13400560150</w:t>
                    </w:r>
                  </w:p>
                  <w:p w14:paraId="15029ED1" w14:textId="1556FBF2" w:rsidR="004752FF" w:rsidRPr="00A63E2A" w:rsidRDefault="004752FF" w:rsidP="004752FF">
                    <w:pPr>
                      <w:jc w:val="right"/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  <w:lang w:val="it-IT"/>
                      </w:rPr>
                      <w:t>R.E.A VA 275006</w:t>
                    </w:r>
                  </w:p>
                </w:txbxContent>
              </v:textbox>
            </v:shape>
          </w:pict>
        </mc:Fallback>
      </mc:AlternateContent>
    </w:r>
    <w:r w:rsidRPr="00677F59">
      <w:rPr>
        <w:rFonts w:ascii="Gotham Bold" w:hAnsi="Gotham Bold"/>
        <w:noProof/>
        <w:color w:val="011E41"/>
        <w:sz w:val="14"/>
        <w:szCs w:val="14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3DC1D023" wp14:editId="21AB7D78">
              <wp:simplePos x="0" y="0"/>
              <wp:positionH relativeFrom="column">
                <wp:posOffset>2482215</wp:posOffset>
              </wp:positionH>
              <wp:positionV relativeFrom="paragraph">
                <wp:posOffset>122518</wp:posOffset>
              </wp:positionV>
              <wp:extent cx="1992630" cy="4794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630" cy="479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C6C5CE" w14:textId="03509C8E" w:rsidR="000A1C81" w:rsidRPr="00A63E2A" w:rsidRDefault="000A1C81" w:rsidP="000A1C81">
                          <w:pPr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</w:rPr>
                            <w:t xml:space="preserve">T : +39 0332 94 35 11 </w:t>
                          </w:r>
                        </w:p>
                        <w:p w14:paraId="7F32F673" w14:textId="46929DC5" w:rsidR="000A1C81" w:rsidRPr="00A63E2A" w:rsidRDefault="000A1C81" w:rsidP="000A1C81">
                          <w:pPr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</w:rPr>
                            <w:t xml:space="preserve">F : +39 0332 96 96 86 </w:t>
                          </w:r>
                        </w:p>
                        <w:p w14:paraId="2C00335F" w14:textId="34B9C071" w:rsidR="000A1C81" w:rsidRPr="00A63E2A" w:rsidRDefault="000A1C81">
                          <w:pPr>
                            <w:rPr>
                              <w:rFonts w:ascii="Gotham Book" w:hAnsi="Gotham Book"/>
                              <w:color w:val="041E42"/>
                              <w:sz w:val="17"/>
                              <w:szCs w:val="17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color w:val="041E42"/>
                              <w:sz w:val="14"/>
                              <w:szCs w:val="14"/>
                            </w:rPr>
                            <w:t xml:space="preserve">E : </w:t>
                          </w:r>
                          <w:hyperlink r:id="rId4" w:history="1">
                            <w:r w:rsidR="00C938B6" w:rsidRPr="00A63E2A">
                              <w:rPr>
                                <w:rFonts w:ascii="Gotham Book" w:hAnsi="Gotham Book"/>
                                <w:color w:val="041E42"/>
                                <w:sz w:val="14"/>
                                <w:szCs w:val="14"/>
                              </w:rPr>
                              <w:t>enoplastic@crealisgroup.com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C1D023" id="_x0000_s1029" type="#_x0000_t202" style="position:absolute;margin-left:195.45pt;margin-top:9.65pt;width:156.9pt;height:37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+lGQ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bDacjtDF0Te+m42Hk5gmu762zodvAmoSjYI6pCWhxQ5r&#10;H7rQc0gsZmCltE7UaEOagk5Hk356cPFgcm2wxrXXaIV22xJVFnR0nmML5RHHc9Ax7y1fKexhzXx4&#10;ZQ6pxrZRvuEFF6kBa8HJoqQC9+tv9zEeGUAvJQ1Kp6D+5545QYn+bpCb2WA8jlpLh/HkbogHd+vZ&#10;3nrMvn4EVOcAP4rlyYzxQZ9N6aB+R5UvY1V0McOxdkHD2XwMnaDxl3CxXKYgVJdlYW02lsfUEdWI&#10;8Fv7zpw90RCQwGc4i4zlH9joYjs+lvsAUiWqIs4dqif4UZmJ7NMvitK/Paeo619f/AYAAP//AwBQ&#10;SwMEFAAGAAgAAAAhAJ0dTpXhAAAACQEAAA8AAABkcnMvZG93bnJldi54bWxMj01PwkAURfcm/ofJ&#10;M3EnMwJKWzolpAkxMbIA2bh77TzahvmonQGqv95xpcuXe3LveflqNJpdaPCdsxIeJwIY2dqpzjYS&#10;Du+bhwSYD2gVamdJwhd5WBW3Nzlmyl3tji770LBYYn2GEtoQ+oxzX7dk0E9cTzZmRzcYDPEcGq4G&#10;vMZyo/lUiGdusLNxocWeypbq0/5sJLyWmy3uqqlJvnX58nZc95+Hjycp7+/G9RJYoDH8wfCrH9Wh&#10;iE6VO1vlmZYwS0Ua0RikM2ARWIj5AlglIZ0nwIuc//+g+AEAAP//AwBQSwECLQAUAAYACAAAACEA&#10;toM4kv4AAADhAQAAEwAAAAAAAAAAAAAAAAAAAAAAW0NvbnRlbnRfVHlwZXNdLnhtbFBLAQItABQA&#10;BgAIAAAAIQA4/SH/1gAAAJQBAAALAAAAAAAAAAAAAAAAAC8BAABfcmVscy8ucmVsc1BLAQItABQA&#10;BgAIAAAAIQBDpr+lGQIAADMEAAAOAAAAAAAAAAAAAAAAAC4CAABkcnMvZTJvRG9jLnhtbFBLAQIt&#10;ABQABgAIAAAAIQCdHU6V4QAAAAkBAAAPAAAAAAAAAAAAAAAAAHMEAABkcnMvZG93bnJldi54bWxQ&#10;SwUGAAAAAAQABADzAAAAgQUAAAAA&#10;" filled="f" stroked="f" strokeweight=".5pt">
              <v:textbox>
                <w:txbxContent>
                  <w:p w14:paraId="6AC6C5CE" w14:textId="03509C8E" w:rsidR="000A1C81" w:rsidRPr="00A63E2A" w:rsidRDefault="000A1C81" w:rsidP="000A1C81">
                    <w:pPr>
                      <w:rPr>
                        <w:rFonts w:ascii="Gotham Book" w:hAnsi="Gotham Book"/>
                        <w:color w:val="041E42"/>
                        <w:sz w:val="14"/>
                        <w:szCs w:val="14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</w:rPr>
                      <w:t xml:space="preserve">T : +39 0332 94 35 11 </w:t>
                    </w:r>
                  </w:p>
                  <w:p w14:paraId="7F32F673" w14:textId="46929DC5" w:rsidR="000A1C81" w:rsidRPr="00A63E2A" w:rsidRDefault="000A1C81" w:rsidP="000A1C81">
                    <w:pPr>
                      <w:rPr>
                        <w:rFonts w:ascii="Gotham Book" w:hAnsi="Gotham Book"/>
                        <w:color w:val="041E42"/>
                        <w:sz w:val="14"/>
                        <w:szCs w:val="14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</w:rPr>
                      <w:t xml:space="preserve">F : +39 0332 96 96 86 </w:t>
                    </w:r>
                  </w:p>
                  <w:p w14:paraId="2C00335F" w14:textId="34B9C071" w:rsidR="000A1C81" w:rsidRPr="00A63E2A" w:rsidRDefault="000A1C81">
                    <w:pPr>
                      <w:rPr>
                        <w:rFonts w:ascii="Gotham Book" w:hAnsi="Gotham Book"/>
                        <w:color w:val="041E42"/>
                        <w:sz w:val="17"/>
                        <w:szCs w:val="17"/>
                      </w:rPr>
                    </w:pPr>
                    <w:r w:rsidRPr="00A63E2A">
                      <w:rPr>
                        <w:rFonts w:ascii="Gotham Book" w:hAnsi="Gotham Book"/>
                        <w:color w:val="041E42"/>
                        <w:sz w:val="14"/>
                        <w:szCs w:val="14"/>
                      </w:rPr>
                      <w:t xml:space="preserve">E : </w:t>
                    </w:r>
                    <w:hyperlink r:id="rId5" w:history="1">
                      <w:r w:rsidR="00C938B6" w:rsidRPr="00A63E2A">
                        <w:rPr>
                          <w:rFonts w:ascii="Gotham Book" w:hAnsi="Gotham Book"/>
                          <w:color w:val="041E42"/>
                          <w:sz w:val="14"/>
                          <w:szCs w:val="14"/>
                        </w:rPr>
                        <w:t>enoplastic@crealisgroup.com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52FF" w:rsidRPr="00F009A1">
      <w:rPr>
        <w:rFonts w:ascii="Gotham Medium" w:hAnsi="Gotham Medium"/>
        <w:noProof/>
        <w:color w:val="041E42"/>
        <w:sz w:val="17"/>
        <w:szCs w:val="17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21CEE87" wp14:editId="6AFB63EA">
              <wp:simplePos x="0" y="0"/>
              <wp:positionH relativeFrom="column">
                <wp:posOffset>-1270</wp:posOffset>
              </wp:positionH>
              <wp:positionV relativeFrom="paragraph">
                <wp:posOffset>17145</wp:posOffset>
              </wp:positionV>
              <wp:extent cx="52596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96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41E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CC2A83" id="Straight Connector 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.35pt" to="414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GKwQEAAN4DAAAOAAAAZHJzL2Uyb0RvYy54bWysU8tu2zAQvAfoPxC8x5Kc2EgFyzkkTS9F&#10;E6TtB9DU0iLAF0jWkv++S0qWg7YIkCAXilzuzM4OV5vbQStyAB+kNQ2tFiUlYLhtpdk39NfPh8sb&#10;SkJkpmXKGmjoEQK93X662PSuhqXtrGrBEyQxoe5dQ7sYXV0UgXegWVhYBwYvhfWaRTz6fdF61iO7&#10;VsWyLNdFb33rvOUQAkbvx0u6zfxCAI+PQgSIRDUUtcW8+rzu0lpsN6zee+Y6yScZ7B0qNJMGi85U&#10;9ywy8tvLf6i05N4GK+KCW11YISSH3AN2U5V/dfOjYw5yL2hOcLNN4eNo+ffDnXnyaEPvQh3ck09d&#10;DMLr9EV9ZMhmHWezYIiEY3C1XH1el+gpP90VZ6DzIX4Fq0naNFRJk/pgNTt8CxGLYeopJYWVIX1D&#10;11erMmcFq2T7IJVKd8Hvd3fKkwNLT3hdfblepldDhhdpeFIGg+cm8i4eFYz8zyCIbFF2NVZI8wUz&#10;LeMcTKwmXmUwO8EESpiBk7TXgFN+gkKevbeAZ0SubE2cwVoa6/8nOw4nyWLMPzkw9p0s2Nn2mJ83&#10;W4NDlJ2bBj5N6ctzhp9/y+0fAAAA//8DAFBLAwQUAAYACAAAACEAxfsx+doAAAAFAQAADwAAAGRy&#10;cy9kb3ducmV2LnhtbEyOwW7CMBBE75X4B2uRuIGDDxClcRCiaiWk9gCldyde4qjxOo1Nkv593V7K&#10;cTSjNy/fTbZlA/a+cSRhvUqAIVVON1RLuLw/L1NgPijSqnWEEr7Rw66YPeQq026kEw7nULMIIZ8p&#10;CSaELuPcVwat8ivXIcXu6nqrQox9zXWvxgi3LRdJsuFWNRQfjOrwYLD6PN+sBHepzfgmJje8fJ2u&#10;Tx/H7evGllIu5tP+EVjAKfyP4Vc/qkMRnUp3I+1ZK2Ep4lCC2AKLbSrSNbDyL/Mi5/f2xQ8AAAD/&#10;/wMAUEsBAi0AFAAGAAgAAAAhALaDOJL+AAAA4QEAABMAAAAAAAAAAAAAAAAAAAAAAFtDb250ZW50&#10;X1R5cGVzXS54bWxQSwECLQAUAAYACAAAACEAOP0h/9YAAACUAQAACwAAAAAAAAAAAAAAAAAvAQAA&#10;X3JlbHMvLnJlbHNQSwECLQAUAAYACAAAACEAxyEBisEBAADeAwAADgAAAAAAAAAAAAAAAAAuAgAA&#10;ZHJzL2Uyb0RvYy54bWxQSwECLQAUAAYACAAAACEAxfsx+doAAAAFAQAADwAAAAAAAAAAAAAAAAAb&#10;BAAAZHJzL2Rvd25yZXYueG1sUEsFBgAAAAAEAAQA8wAAACIFAAAAAA==&#10;" strokecolor="#041e42" strokeweight=".5pt">
              <v:stroke joinstyle="miter"/>
            </v:line>
          </w:pict>
        </mc:Fallback>
      </mc:AlternateContent>
    </w:r>
  </w:p>
  <w:p w14:paraId="79BB43A2" w14:textId="73EB32C7" w:rsidR="000A1C81" w:rsidRDefault="000A1C81">
    <w:pPr>
      <w:pStyle w:val="Pidipagina"/>
      <w:rPr>
        <w:rFonts w:ascii="Gotham Medium" w:hAnsi="Gotham Medium"/>
        <w:color w:val="011E41"/>
        <w:sz w:val="17"/>
        <w:szCs w:val="17"/>
      </w:rPr>
    </w:pPr>
  </w:p>
  <w:p w14:paraId="71292073" w14:textId="1B53FAED" w:rsidR="00B83708" w:rsidRDefault="00B83708" w:rsidP="00B83708">
    <w:pPr>
      <w:pStyle w:val="Pidipagina"/>
      <w:rPr>
        <w:rFonts w:ascii="Gotham Bold" w:hAnsi="Gotham Bold"/>
        <w:color w:val="011E41"/>
        <w:sz w:val="14"/>
        <w:szCs w:val="14"/>
        <w:lang w:val="it-IT"/>
      </w:rPr>
    </w:pPr>
  </w:p>
  <w:p w14:paraId="5ECC613E" w14:textId="3366FC0C" w:rsidR="009D0575" w:rsidRPr="00B83708" w:rsidRDefault="00B83708" w:rsidP="00B83708">
    <w:pPr>
      <w:pStyle w:val="Pidipagina"/>
      <w:rPr>
        <w:rFonts w:ascii="Gotham Bold" w:hAnsi="Gotham Bold"/>
        <w:color w:val="011E41"/>
        <w:sz w:val="14"/>
        <w:szCs w:val="14"/>
        <w:lang w:val="it-IT"/>
      </w:rPr>
    </w:pPr>
    <w:r w:rsidRPr="00677F59">
      <w:rPr>
        <w:rFonts w:ascii="Gotham Bold" w:hAnsi="Gotham Bold"/>
        <w:color w:val="002651"/>
        <w:sz w:val="14"/>
        <w:szCs w:val="14"/>
        <w:lang w:val="it-IT"/>
      </w:rPr>
      <w:t xml:space="preserve"> </w:t>
    </w:r>
  </w:p>
  <w:p w14:paraId="27327815" w14:textId="0D67DBD4" w:rsidR="00635546" w:rsidRPr="00ED2530" w:rsidRDefault="00413953" w:rsidP="000A1C81">
    <w:pPr>
      <w:rPr>
        <w:rFonts w:ascii="Gotham Medium" w:hAnsi="Gotham Medium"/>
        <w:color w:val="011E41"/>
        <w:sz w:val="17"/>
        <w:szCs w:val="17"/>
        <w:lang w:val="it-IT"/>
      </w:rPr>
    </w:pPr>
    <w:r w:rsidRPr="00677F59">
      <w:rPr>
        <w:rFonts w:ascii="Gotham Bold" w:hAnsi="Gotham Bold"/>
        <w:noProof/>
        <w:color w:val="011E41"/>
        <w:sz w:val="14"/>
        <w:szCs w:val="14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5A353BDF" wp14:editId="7B196018">
              <wp:simplePos x="0" y="0"/>
              <wp:positionH relativeFrom="column">
                <wp:posOffset>-79188</wp:posOffset>
              </wp:positionH>
              <wp:positionV relativeFrom="paragraph">
                <wp:posOffset>50053</wp:posOffset>
              </wp:positionV>
              <wp:extent cx="3294529" cy="304800"/>
              <wp:effectExtent l="0" t="0" r="0" b="0"/>
              <wp:wrapNone/>
              <wp:docPr id="1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4529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10C49" w14:textId="77777777" w:rsidR="00000003" w:rsidRPr="00A63E2A" w:rsidRDefault="00000003" w:rsidP="00000003">
                          <w:pPr>
                            <w:rPr>
                              <w:rFonts w:ascii="Gotham Book" w:hAnsi="Gotham Book"/>
                              <w:i/>
                              <w:iCs/>
                              <w:color w:val="041E42"/>
                              <w:sz w:val="10"/>
                              <w:szCs w:val="10"/>
                              <w:lang w:val="it-IT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i/>
                              <w:iCs/>
                              <w:color w:val="041E42"/>
                              <w:sz w:val="10"/>
                              <w:szCs w:val="10"/>
                              <w:lang w:val="it-IT"/>
                            </w:rPr>
                            <w:t>Società soggetta a direzione e coordinamento da parte di Compagnie Benelux Partecipations S.A</w:t>
                          </w:r>
                        </w:p>
                        <w:p w14:paraId="7FB118E5" w14:textId="60841F72" w:rsidR="00D27F0F" w:rsidRPr="00A63E2A" w:rsidRDefault="00000003" w:rsidP="00D27F0F">
                          <w:pPr>
                            <w:rPr>
                              <w:rFonts w:ascii="Gotham Book" w:hAnsi="Gotham Book"/>
                              <w:color w:val="041E42"/>
                              <w:sz w:val="10"/>
                              <w:szCs w:val="10"/>
                              <w:lang w:val="en-US"/>
                            </w:rPr>
                          </w:pPr>
                          <w:r w:rsidRPr="00A63E2A">
                            <w:rPr>
                              <w:rFonts w:ascii="Gotham Book" w:hAnsi="Gotham Book"/>
                              <w:i/>
                              <w:iCs/>
                              <w:color w:val="041E42"/>
                              <w:sz w:val="10"/>
                              <w:szCs w:val="10"/>
                              <w:lang w:val="en-US"/>
                            </w:rPr>
                            <w:t>Company subject to the Direction and Coordination of Compagnie Benelux Partecipations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353BDF" id="_x0000_s1030" type="#_x0000_t202" style="position:absolute;margin-left:-6.25pt;margin-top:3.95pt;width:259.4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ARHQIAADMEAAAOAAAAZHJzL2Uyb0RvYy54bWysU11v2yAUfZ/U/4B4X+wkTtdYcaq0VaZJ&#10;UVsprfpMMMSWMJcBiZ39+l1wvtTtadoLXLiX+3HOYXbfNYrshXU16IIOByklQnMoa70t6Pvb8usd&#10;Jc4zXTIFWhT0IBy9n998mbUmFyOoQJXCEkyiXd6aglbemzxJHK9Ew9wAjNDolGAb5vFot0lpWYvZ&#10;G5WM0vQ2acGWxgIXzuHtU++k85hfSsH9i5ROeKIKir35uNq4bsKazGcs31pmqpof22D/0EXDao1F&#10;z6memGdkZ+s/UjU1t+BA+gGHJgEpay7iDDjNMP00zbpiRsRZEBxnzjC5/5eWP+/X5tUS3z1AhwQG&#10;QFrjcoeXYZ5O2ibs2ClBP0J4OMMmOk84Xo5H02wymlLC0TdOs7s04ppcXhvr/HcBDQlGQS3SEtFi&#10;+5XzWBFDTyGhmIZlrVSkRmnSFvR2PEnjg7MHXyiNDy+9Bst3m47UZUGz0xwbKA84noWeeWf4ssYe&#10;Vsz5V2aRapwI5etfcJEKsBYcLUoqsL/+dh/ikQH0UtKidArqfu6YFZSoHxq5mQ6zLGgtHrLJtxEe&#10;7LVnc+3Ru+YRUJ1D/CiGRzPEe3UypYXmA1W+CFXRxTTH2gX1J/PR94LGX8LFYhGDUF2G+ZVeGx5S&#10;B1QDwm/dB7PmSINHAp/hJDKWf2Kjj+35WOw8yDpSFXDuUT3Cj8qMDB5/UZD+9TlGXf76/DcAAAD/&#10;/wMAUEsDBBQABgAIAAAAIQA0yQB44QAAAAgBAAAPAAAAZHJzL2Rvd25yZXYueG1sTI9BT8JAEIXv&#10;Jv6HzZh4gy01RSjdEtKEmBg9gFy8TbtD29Ddrd0Fqr/e8YS3N3kv732TrUfTiQsNvnVWwWwagSBb&#10;Od3aWsHhYztZgPABrcbOWVLwTR7W+f1dhql2V7ujyz7UgkusT1FBE0KfSumrhgz6qevJsnd0g8HA&#10;51BLPeCVy00n4yiaS4Ot5YUGeyoaqk77s1HwWmzfcVfGZvHTFS9vx03/dfhMlHp8GDcrEIHGcAvD&#10;Hz6jQ85MpTtb7UWnYDKLE44qeF6CYD+J5k8gShbJEmSeyf8P5L8AAAD//wMAUEsBAi0AFAAGAAgA&#10;AAAhALaDOJL+AAAA4QEAABMAAAAAAAAAAAAAAAAAAAAAAFtDb250ZW50X1R5cGVzXS54bWxQSwEC&#10;LQAUAAYACAAAACEAOP0h/9YAAACUAQAACwAAAAAAAAAAAAAAAAAvAQAAX3JlbHMvLnJlbHNQSwEC&#10;LQAUAAYACAAAACEAr4CgER0CAAAzBAAADgAAAAAAAAAAAAAAAAAuAgAAZHJzL2Uyb0RvYy54bWxQ&#10;SwECLQAUAAYACAAAACEANMkAeOEAAAAIAQAADwAAAAAAAAAAAAAAAAB3BAAAZHJzL2Rvd25yZXYu&#10;eG1sUEsFBgAAAAAEAAQA8wAAAIUFAAAAAA==&#10;" filled="f" stroked="f" strokeweight=".5pt">
              <v:textbox>
                <w:txbxContent>
                  <w:p w14:paraId="5A510C49" w14:textId="77777777" w:rsidR="00000003" w:rsidRPr="00A63E2A" w:rsidRDefault="00000003" w:rsidP="00000003">
                    <w:pPr>
                      <w:rPr>
                        <w:rFonts w:ascii="Gotham Book" w:hAnsi="Gotham Book"/>
                        <w:i/>
                        <w:iCs/>
                        <w:color w:val="041E42"/>
                        <w:sz w:val="10"/>
                        <w:szCs w:val="10"/>
                        <w:lang w:val="it-IT"/>
                      </w:rPr>
                    </w:pPr>
                    <w:r w:rsidRPr="00A63E2A">
                      <w:rPr>
                        <w:rFonts w:ascii="Gotham Book" w:hAnsi="Gotham Book"/>
                        <w:i/>
                        <w:iCs/>
                        <w:color w:val="041E42"/>
                        <w:sz w:val="10"/>
                        <w:szCs w:val="10"/>
                        <w:lang w:val="it-IT"/>
                      </w:rPr>
                      <w:t>Società soggetta a direzione e coordinamento da parte di Compagnie Benelux Partecipations S.A</w:t>
                    </w:r>
                  </w:p>
                  <w:p w14:paraId="7FB118E5" w14:textId="60841F72" w:rsidR="00D27F0F" w:rsidRPr="00A63E2A" w:rsidRDefault="00000003" w:rsidP="00D27F0F">
                    <w:pPr>
                      <w:rPr>
                        <w:rFonts w:ascii="Gotham Book" w:hAnsi="Gotham Book"/>
                        <w:color w:val="041E42"/>
                        <w:sz w:val="10"/>
                        <w:szCs w:val="10"/>
                        <w:lang w:val="en-US"/>
                      </w:rPr>
                    </w:pPr>
                    <w:r w:rsidRPr="00A63E2A">
                      <w:rPr>
                        <w:rFonts w:ascii="Gotham Book" w:hAnsi="Gotham Book"/>
                        <w:i/>
                        <w:iCs/>
                        <w:color w:val="041E42"/>
                        <w:sz w:val="10"/>
                        <w:szCs w:val="10"/>
                        <w:lang w:val="en-US"/>
                      </w:rPr>
                      <w:t>Company subject to the Direction and Coordination of Compagnie Benelux Partecipations S.A.</w:t>
                    </w:r>
                  </w:p>
                </w:txbxContent>
              </v:textbox>
            </v:shape>
          </w:pict>
        </mc:Fallback>
      </mc:AlternateContent>
    </w:r>
  </w:p>
  <w:p w14:paraId="5DAB0B08" w14:textId="049CEFBF" w:rsidR="00635546" w:rsidRPr="000A1C81" w:rsidRDefault="005E5C75" w:rsidP="000A1C81">
    <w:pPr>
      <w:rPr>
        <w:rFonts w:ascii="Gotham Medium" w:hAnsi="Gotham Medium"/>
        <w:color w:val="011E41"/>
        <w:sz w:val="17"/>
        <w:szCs w:val="17"/>
        <w:lang w:val="en-US"/>
      </w:rPr>
    </w:pPr>
    <w:r>
      <w:rPr>
        <w:rFonts w:ascii="Gotham Medium" w:hAnsi="Gotham Medium"/>
        <w:noProof/>
        <w:color w:val="011E41"/>
        <w:sz w:val="17"/>
        <w:szCs w:val="17"/>
        <w:lang w:val="en-US"/>
      </w:rPr>
      <w:drawing>
        <wp:anchor distT="0" distB="0" distL="114300" distR="114300" simplePos="0" relativeHeight="251679744" behindDoc="0" locked="0" layoutInCell="1" allowOverlap="1" wp14:anchorId="4EF628FF" wp14:editId="72E520A7">
          <wp:simplePos x="0" y="0"/>
          <wp:positionH relativeFrom="column">
            <wp:posOffset>3175</wp:posOffset>
          </wp:positionH>
          <wp:positionV relativeFrom="paragraph">
            <wp:posOffset>196215</wp:posOffset>
          </wp:positionV>
          <wp:extent cx="5317490" cy="271780"/>
          <wp:effectExtent l="0" t="0" r="0" b="0"/>
          <wp:wrapTopAndBottom/>
          <wp:docPr id="6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1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90" cy="27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06D7B" w14:textId="77777777" w:rsidR="002C35B7" w:rsidRDefault="002C35B7" w:rsidP="00817438">
      <w:r>
        <w:separator/>
      </w:r>
    </w:p>
  </w:footnote>
  <w:footnote w:type="continuationSeparator" w:id="0">
    <w:p w14:paraId="6DF18FB1" w14:textId="77777777" w:rsidR="002C35B7" w:rsidRDefault="002C35B7" w:rsidP="00817438">
      <w:r>
        <w:continuationSeparator/>
      </w:r>
    </w:p>
  </w:footnote>
  <w:footnote w:type="continuationNotice" w:id="1">
    <w:p w14:paraId="2EA7F21D" w14:textId="77777777" w:rsidR="002C35B7" w:rsidRDefault="002C35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4F8" w14:textId="63DD5B02" w:rsidR="00817438" w:rsidRDefault="00D91A59" w:rsidP="003F1D8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356E84B" wp14:editId="3959C85C">
              <wp:simplePos x="0" y="0"/>
              <wp:positionH relativeFrom="column">
                <wp:posOffset>4008668</wp:posOffset>
              </wp:positionH>
              <wp:positionV relativeFrom="paragraph">
                <wp:posOffset>-3175</wp:posOffset>
              </wp:positionV>
              <wp:extent cx="2566800" cy="3451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800" cy="345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95F456" w14:textId="2345E362" w:rsidR="00D91A59" w:rsidRDefault="00D91A5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30F4FA" wp14:editId="7725B2DE">
                                <wp:extent cx="2559690" cy="376881"/>
                                <wp:effectExtent l="0" t="0" r="0" b="0"/>
                                <wp:docPr id="62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3499" cy="4481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56E8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5.65pt;margin-top:-.25pt;width:202.1pt;height:27.1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1NdDQIAABwEAAAOAAAAZHJzL2Uyb0RvYy54bWysU01v2zAMvQ/YfxB0X+ykS1AYcYqsRYYB&#10;QVsgHXpWZCk2IIsapcTufv0oOU6GbqdhF5oWKX6897S861vDTgp9A7bk00nOmbISqsYeSv79ZfPp&#10;ljMfhK2EAatK/qY8v1t9/LDsXKFmUIOpFDIqYn3RuZLXIbgiy7ysVSv8BJyyFNSArQj0i4esQtFR&#10;9dZkszxfZB1g5RCk8p5OH4YgX6X6WisZnrT2KjBTcpotJIvJ7qPNVktRHFC4upHnMcQ/TNGKxlLT&#10;S6kHEQQ7YvNHqbaRCB50mEhoM9C6kSrtQNtM83fb7GrhVNqFwPHuApP/f2Xl42nnnpGF/gv0RGAE&#10;pHO+8HQY9+k1tvFLkzKKE4RvF9hUH5ikw9l8sbjNKSQpdvN5Pp3OY5nsetuhD18VtCw6JUeiJaEl&#10;TlsfhtQxJTazsGmMSdQYy7qSL27mebpwiVBxY6nHddbohX7fnxfYQ/VGeyEMlHsnNw013wofngUS&#10;xzQv6TY8kdEGqAmcPc5qwJ9/O4/5BD1FOetIMyX3P44CFWfmmyVSosBGB0dnPzr22N4DyXBKL8LJ&#10;5NIFDGZ0NUL7SnJexy4UElZSr5KH0b0Pg3LpOUi1XqckkpETYWt3TsbSEb4I5Uv/KtCd8Q7E1COM&#10;ahLFO9iH3AH49TGAbhInEdABxTPOJMHE6vm5RI3//p+yro969QsAAP//AwBQSwMEFAAGAAgAAAAh&#10;AKnyK4veAAAACQEAAA8AAABkcnMvZG93bnJldi54bWxMj0tPwzAQhO9I/Adrkbi1dohSVSGbCvG4&#10;8Swgwc2JTRJhryPbScO/xz3BbVYzmvm22i3WsFn7MDhCyNYCmKbWqYE6hLfXu9UWWIiSlDSONMKP&#10;DrCrT08qWSp3oBc972PHUgmFUiL0MY4l56HttZVh7UZNyfty3sqYTt9x5eUhlVvDL4TYcCsHSgu9&#10;HPV1r9vv/WQRzEfw942In/NN9xCfn/j0fps9Ip6fLVeXwKJe4l8YjvgJHerE1LiJVGAGYZNneYoi&#10;rApgR1/kRVINQpFvgdcV//9B/QsAAP//AwBQSwECLQAUAAYACAAAACEAtoM4kv4AAADhAQAAEwAA&#10;AAAAAAAAAAAAAAAAAAAAW0NvbnRlbnRfVHlwZXNdLnhtbFBLAQItABQABgAIAAAAIQA4/SH/1gAA&#10;AJQBAAALAAAAAAAAAAAAAAAAAC8BAABfcmVscy8ucmVsc1BLAQItABQABgAIAAAAIQB1n1NdDQIA&#10;ABwEAAAOAAAAAAAAAAAAAAAAAC4CAABkcnMvZTJvRG9jLnhtbFBLAQItABQABgAIAAAAIQCp8iuL&#10;3gAAAAkBAAAPAAAAAAAAAAAAAAAAAGcEAABkcnMvZG93bnJldi54bWxQSwUGAAAAAAQABADzAAAA&#10;cgUAAAAA&#10;" filled="f" stroked="f" strokeweight=".5pt">
              <v:textbox inset="0,0,0,0">
                <w:txbxContent>
                  <w:p w14:paraId="5795F456" w14:textId="2345E362" w:rsidR="00D91A59" w:rsidRDefault="00D91A59">
                    <w:r>
                      <w:rPr>
                        <w:noProof/>
                      </w:rPr>
                      <w:drawing>
                        <wp:inline distT="0" distB="0" distL="0" distR="0" wp14:anchorId="4B30F4FA" wp14:editId="7725B2DE">
                          <wp:extent cx="2559690" cy="376881"/>
                          <wp:effectExtent l="0" t="0" r="0" b="0"/>
                          <wp:docPr id="62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43499" cy="4481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1D89">
      <w:rPr>
        <w:noProof/>
      </w:rPr>
      <w:drawing>
        <wp:inline distT="0" distB="0" distL="0" distR="0" wp14:anchorId="2C465B1F" wp14:editId="3EB00BB4">
          <wp:extent cx="1091820" cy="632975"/>
          <wp:effectExtent l="0" t="0" r="0" b="0"/>
          <wp:docPr id="5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616" cy="638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94EF84" w14:textId="78B58652" w:rsidR="00817438" w:rsidRDefault="00817438">
    <w:pPr>
      <w:pStyle w:val="Intestazione"/>
    </w:pPr>
  </w:p>
  <w:p w14:paraId="27DBD6E8" w14:textId="77777777" w:rsidR="00D91A59" w:rsidRDefault="00D91A5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38"/>
    <w:rsid w:val="00000003"/>
    <w:rsid w:val="00004AEB"/>
    <w:rsid w:val="00017229"/>
    <w:rsid w:val="00027040"/>
    <w:rsid w:val="00035F9F"/>
    <w:rsid w:val="0007306A"/>
    <w:rsid w:val="00090CB4"/>
    <w:rsid w:val="0009263A"/>
    <w:rsid w:val="00092BD3"/>
    <w:rsid w:val="00094503"/>
    <w:rsid w:val="000A0FDD"/>
    <w:rsid w:val="000A1C81"/>
    <w:rsid w:val="000E2E4A"/>
    <w:rsid w:val="000E5CCC"/>
    <w:rsid w:val="000F1998"/>
    <w:rsid w:val="000F6DA1"/>
    <w:rsid w:val="00126CAE"/>
    <w:rsid w:val="00132175"/>
    <w:rsid w:val="00134F7F"/>
    <w:rsid w:val="00150B9E"/>
    <w:rsid w:val="00171060"/>
    <w:rsid w:val="00180854"/>
    <w:rsid w:val="00186F98"/>
    <w:rsid w:val="00194366"/>
    <w:rsid w:val="001D4E19"/>
    <w:rsid w:val="001D752B"/>
    <w:rsid w:val="001E0B18"/>
    <w:rsid w:val="001F4578"/>
    <w:rsid w:val="00221123"/>
    <w:rsid w:val="00227965"/>
    <w:rsid w:val="0024566A"/>
    <w:rsid w:val="002469EC"/>
    <w:rsid w:val="0025581E"/>
    <w:rsid w:val="0029528C"/>
    <w:rsid w:val="002A3165"/>
    <w:rsid w:val="002B128C"/>
    <w:rsid w:val="002C35B7"/>
    <w:rsid w:val="002C6DE0"/>
    <w:rsid w:val="00307575"/>
    <w:rsid w:val="0033434B"/>
    <w:rsid w:val="003446E7"/>
    <w:rsid w:val="00356F68"/>
    <w:rsid w:val="003767F0"/>
    <w:rsid w:val="003B469C"/>
    <w:rsid w:val="003B5944"/>
    <w:rsid w:val="003C00D8"/>
    <w:rsid w:val="003E1660"/>
    <w:rsid w:val="003F1D89"/>
    <w:rsid w:val="00413953"/>
    <w:rsid w:val="0044697A"/>
    <w:rsid w:val="00461516"/>
    <w:rsid w:val="00471221"/>
    <w:rsid w:val="004752FF"/>
    <w:rsid w:val="00476DB5"/>
    <w:rsid w:val="00495043"/>
    <w:rsid w:val="004E0CC8"/>
    <w:rsid w:val="004E5564"/>
    <w:rsid w:val="004E72CD"/>
    <w:rsid w:val="00503606"/>
    <w:rsid w:val="00513ABB"/>
    <w:rsid w:val="005301EF"/>
    <w:rsid w:val="00547BB7"/>
    <w:rsid w:val="00547FCB"/>
    <w:rsid w:val="00571F9B"/>
    <w:rsid w:val="00587C5F"/>
    <w:rsid w:val="005B7202"/>
    <w:rsid w:val="005E5C75"/>
    <w:rsid w:val="00635546"/>
    <w:rsid w:val="00663855"/>
    <w:rsid w:val="00677F59"/>
    <w:rsid w:val="006926AF"/>
    <w:rsid w:val="006C27A2"/>
    <w:rsid w:val="006D1158"/>
    <w:rsid w:val="006D79AE"/>
    <w:rsid w:val="00705DC6"/>
    <w:rsid w:val="0074113B"/>
    <w:rsid w:val="007601FA"/>
    <w:rsid w:val="007B1620"/>
    <w:rsid w:val="007B468B"/>
    <w:rsid w:val="008033DB"/>
    <w:rsid w:val="00812901"/>
    <w:rsid w:val="00817438"/>
    <w:rsid w:val="00827ECD"/>
    <w:rsid w:val="00846060"/>
    <w:rsid w:val="00876371"/>
    <w:rsid w:val="00876A20"/>
    <w:rsid w:val="008B5F4E"/>
    <w:rsid w:val="008E4BE2"/>
    <w:rsid w:val="008F02DF"/>
    <w:rsid w:val="00910E6E"/>
    <w:rsid w:val="00933A5A"/>
    <w:rsid w:val="009A5EB6"/>
    <w:rsid w:val="009D0575"/>
    <w:rsid w:val="009E0608"/>
    <w:rsid w:val="009E54B7"/>
    <w:rsid w:val="00A009AB"/>
    <w:rsid w:val="00A22582"/>
    <w:rsid w:val="00A25AD4"/>
    <w:rsid w:val="00A25D0C"/>
    <w:rsid w:val="00A26A43"/>
    <w:rsid w:val="00A5267B"/>
    <w:rsid w:val="00A63E2A"/>
    <w:rsid w:val="00A97ACF"/>
    <w:rsid w:val="00AC0501"/>
    <w:rsid w:val="00AC6371"/>
    <w:rsid w:val="00AD2860"/>
    <w:rsid w:val="00AE4C67"/>
    <w:rsid w:val="00B4639D"/>
    <w:rsid w:val="00B47102"/>
    <w:rsid w:val="00B50323"/>
    <w:rsid w:val="00B80116"/>
    <w:rsid w:val="00B80E62"/>
    <w:rsid w:val="00B83708"/>
    <w:rsid w:val="00BB3B08"/>
    <w:rsid w:val="00BD08C0"/>
    <w:rsid w:val="00BD53ED"/>
    <w:rsid w:val="00BD613B"/>
    <w:rsid w:val="00BE649D"/>
    <w:rsid w:val="00C24766"/>
    <w:rsid w:val="00C3091E"/>
    <w:rsid w:val="00C42446"/>
    <w:rsid w:val="00C52908"/>
    <w:rsid w:val="00C53181"/>
    <w:rsid w:val="00C938B6"/>
    <w:rsid w:val="00D10D75"/>
    <w:rsid w:val="00D1405F"/>
    <w:rsid w:val="00D27F0F"/>
    <w:rsid w:val="00D543FE"/>
    <w:rsid w:val="00D82C2A"/>
    <w:rsid w:val="00D91A59"/>
    <w:rsid w:val="00D95F30"/>
    <w:rsid w:val="00DB694D"/>
    <w:rsid w:val="00DF7240"/>
    <w:rsid w:val="00E51AFD"/>
    <w:rsid w:val="00E62D29"/>
    <w:rsid w:val="00E66C9A"/>
    <w:rsid w:val="00E9748E"/>
    <w:rsid w:val="00EA5DA6"/>
    <w:rsid w:val="00ED2530"/>
    <w:rsid w:val="00ED6F56"/>
    <w:rsid w:val="00EE6238"/>
    <w:rsid w:val="00F009A1"/>
    <w:rsid w:val="00F048D7"/>
    <w:rsid w:val="00F31419"/>
    <w:rsid w:val="00F55430"/>
    <w:rsid w:val="00F85CB2"/>
    <w:rsid w:val="00FA21DA"/>
    <w:rsid w:val="00FB210C"/>
    <w:rsid w:val="00FE2A69"/>
    <w:rsid w:val="00FF737E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AEAA4"/>
  <w15:chartTrackingRefBased/>
  <w15:docId w15:val="{B8245F0A-A94D-4059-A51B-D5DADACA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7438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7438"/>
  </w:style>
  <w:style w:type="paragraph" w:styleId="Pidipagina">
    <w:name w:val="footer"/>
    <w:basedOn w:val="Normale"/>
    <w:link w:val="PidipaginaCarattere"/>
    <w:uiPriority w:val="99"/>
    <w:unhideWhenUsed/>
    <w:rsid w:val="00817438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7438"/>
  </w:style>
  <w:style w:type="character" w:styleId="Collegamentoipertestuale">
    <w:name w:val="Hyperlink"/>
    <w:basedOn w:val="Carpredefinitoparagrafo"/>
    <w:uiPriority w:val="99"/>
    <w:unhideWhenUsed/>
    <w:rsid w:val="009D0575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D0575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A1C81"/>
    <w:rPr>
      <w:color w:val="605E5C"/>
      <w:shd w:val="clear" w:color="auto" w:fill="E1DFDD"/>
    </w:rPr>
  </w:style>
  <w:style w:type="paragraph" w:customStyle="1" w:styleId="P68B1DB1-Normale1">
    <w:name w:val="P68B1DB1-Normale1"/>
    <w:basedOn w:val="Normale"/>
    <w:rsid w:val="00547FCB"/>
    <w:pPr>
      <w:spacing w:after="160" w:line="259" w:lineRule="auto"/>
    </w:pPr>
    <w:rPr>
      <w:b/>
      <w:sz w:val="22"/>
      <w:szCs w:val="20"/>
      <w:u w:val="single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@ispropress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isabelle.gruard@crealis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e.tl/t-GcEOof5lsD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be.com/shorts/NDpJ5-bmMNs" TargetMode="External"/><Relationship Id="rId14" Type="http://schemas.openxmlformats.org/officeDocument/2006/relationships/hyperlink" Target="mailto:simovela@ispropress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ealisgroup.com" TargetMode="External"/><Relationship Id="rId2" Type="http://schemas.openxmlformats.org/officeDocument/2006/relationships/hyperlink" Target="http://www.crealisgroup.com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mailto:enoplastic@crealisgroup.com" TargetMode="External"/><Relationship Id="rId4" Type="http://schemas.openxmlformats.org/officeDocument/2006/relationships/hyperlink" Target="mailto:enoplastic@crealisgroup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B5AC1283E8F34EADE6E8B31A422AF3" ma:contentTypeVersion="16" ma:contentTypeDescription="Creare un nuovo documento." ma:contentTypeScope="" ma:versionID="bd6f4654dfb77f28556def10c78aff7c">
  <xsd:schema xmlns:xsd="http://www.w3.org/2001/XMLSchema" xmlns:xs="http://www.w3.org/2001/XMLSchema" xmlns:p="http://schemas.microsoft.com/office/2006/metadata/properties" xmlns:ns2="080628b2-8d51-4fd7-a79b-0820358796b2" xmlns:ns3="40f8edf8-956f-46a0-849e-0f78543771f1" targetNamespace="http://schemas.microsoft.com/office/2006/metadata/properties" ma:root="true" ma:fieldsID="4b120121ca3198dabd1e37fe01c9b63d" ns2:_="" ns3:_="">
    <xsd:import namespace="080628b2-8d51-4fd7-a79b-0820358796b2"/>
    <xsd:import namespace="40f8edf8-956f-46a0-849e-0f78543771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628b2-8d51-4fd7-a79b-082035879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2aa7bd1d-9754-403f-af38-621b51de7d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8edf8-956f-46a0-849e-0f78543771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229375-0107-4e4f-a770-6e951a838675}" ma:internalName="TaxCatchAll" ma:showField="CatchAllData" ma:web="40f8edf8-956f-46a0-849e-0f78543771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628b2-8d51-4fd7-a79b-0820358796b2">
      <Terms xmlns="http://schemas.microsoft.com/office/infopath/2007/PartnerControls"/>
    </lcf76f155ced4ddcb4097134ff3c332f>
    <TaxCatchAll xmlns="40f8edf8-956f-46a0-849e-0f78543771f1" xsi:nil="true"/>
  </documentManagement>
</p:properties>
</file>

<file path=customXml/itemProps1.xml><?xml version="1.0" encoding="utf-8"?>
<ds:datastoreItem xmlns:ds="http://schemas.openxmlformats.org/officeDocument/2006/customXml" ds:itemID="{BF18ED97-2E14-486F-9F8C-56869A6CF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ED5578-957B-4B28-A25F-7821DFA4E60A}"/>
</file>

<file path=customXml/itemProps3.xml><?xml version="1.0" encoding="utf-8"?>
<ds:datastoreItem xmlns:ds="http://schemas.openxmlformats.org/officeDocument/2006/customXml" ds:itemID="{97666BAA-BC78-4CE3-9ADB-1640A4F0B489}">
  <ds:schemaRefs>
    <ds:schemaRef ds:uri="http://schemas.microsoft.com/office/2006/metadata/properties"/>
    <ds:schemaRef ds:uri="http://schemas.microsoft.com/office/infopath/2007/PartnerControls"/>
    <ds:schemaRef ds:uri="080628b2-8d51-4fd7-a79b-0820358796b2"/>
    <ds:schemaRef ds:uri="40f8edf8-956f-46a0-849e-0f78543771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 ching</dc:creator>
  <cp:keywords/>
  <dc:description/>
  <cp:lastModifiedBy>Marta De Carli</cp:lastModifiedBy>
  <cp:revision>11</cp:revision>
  <cp:lastPrinted>2023-03-31T12:56:00Z</cp:lastPrinted>
  <dcterms:created xsi:type="dcterms:W3CDTF">2023-10-05T10:07:00Z</dcterms:created>
  <dcterms:modified xsi:type="dcterms:W3CDTF">2024-01-11T10:35:00Z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0x010100CAB5AC1283E8F34EADE6E8B31A422AF3</vt:lpwstr>
  </property>
</Properties>
</file>